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D5" w:rsidRDefault="00C43CD5" w:rsidP="00C43CD5">
      <w:pPr>
        <w:jc w:val="center"/>
      </w:pPr>
      <w:r>
        <w:rPr>
          <w:b/>
        </w:rPr>
        <w:t xml:space="preserve">Form of undertaking to issue a First Demand Guarantee </w:t>
      </w:r>
    </w:p>
    <w:p w:rsidR="00C43CD5" w:rsidRDefault="00C43CD5" w:rsidP="00C43CD5">
      <w:pPr>
        <w:jc w:val="center"/>
        <w:rPr>
          <w:sz w:val="22"/>
        </w:rPr>
      </w:pPr>
    </w:p>
    <w:p w:rsidR="00C43CD5" w:rsidRDefault="00C43CD5" w:rsidP="00C43CD5">
      <w:pPr>
        <w:jc w:val="center"/>
        <w:rPr>
          <w:sz w:val="22"/>
        </w:rPr>
      </w:pPr>
      <w:r>
        <w:rPr>
          <w:sz w:val="22"/>
        </w:rPr>
        <w:t>[LETTERHEAD OF THE APPROVED ISSUING INSTITUTION]</w:t>
      </w:r>
    </w:p>
    <w:p w:rsidR="00C43CD5" w:rsidRPr="005155B3" w:rsidRDefault="00C43CD5" w:rsidP="00C43CD5">
      <w:pPr>
        <w:jc w:val="right"/>
      </w:pPr>
      <w:r w:rsidRPr="005155B3">
        <w:t>[Place], [</w:t>
      </w:r>
      <w:r w:rsidRPr="005155B3">
        <w:rPr>
          <w:i/>
        </w:rPr>
        <w:t>date</w:t>
      </w:r>
      <w:r w:rsidRPr="005155B3">
        <w:t>]</w:t>
      </w:r>
    </w:p>
    <w:p w:rsidR="00C43CD5" w:rsidRPr="005155B3" w:rsidRDefault="00C43CD5" w:rsidP="00C43CD5">
      <w:r w:rsidRPr="005155B3">
        <w:t>To:</w:t>
      </w:r>
    </w:p>
    <w:p w:rsidR="00C43CD5" w:rsidRPr="005155B3" w:rsidRDefault="00C43CD5" w:rsidP="00C43CD5">
      <w:proofErr w:type="spellStart"/>
      <w:r w:rsidRPr="005155B3">
        <w:t>Terminale</w:t>
      </w:r>
      <w:proofErr w:type="spellEnd"/>
      <w:r w:rsidRPr="005155B3">
        <w:t xml:space="preserve"> GNL </w:t>
      </w:r>
      <w:proofErr w:type="spellStart"/>
      <w:r w:rsidRPr="005155B3">
        <w:t>Adriatico</w:t>
      </w:r>
      <w:proofErr w:type="spellEnd"/>
      <w:r w:rsidRPr="005155B3">
        <w:t xml:space="preserve"> S.r.l. (“Operating Company”)</w:t>
      </w:r>
    </w:p>
    <w:p w:rsidR="00C43CD5" w:rsidRPr="00694D81" w:rsidRDefault="00C43CD5" w:rsidP="00C43CD5">
      <w:pPr>
        <w:pStyle w:val="AONormal"/>
        <w:rPr>
          <w:lang w:val="en-US"/>
        </w:rPr>
      </w:pPr>
      <w:r w:rsidRPr="00694D81">
        <w:rPr>
          <w:lang w:val="en-US"/>
        </w:rPr>
        <w:t xml:space="preserve">Via Santa </w:t>
      </w:r>
      <w:proofErr w:type="spellStart"/>
      <w:r w:rsidRPr="00694D81">
        <w:rPr>
          <w:lang w:val="en-US"/>
        </w:rPr>
        <w:t>Radegonda</w:t>
      </w:r>
      <w:proofErr w:type="spellEnd"/>
      <w:proofErr w:type="gramStart"/>
      <w:r w:rsidRPr="00694D81">
        <w:rPr>
          <w:lang w:val="en-US"/>
        </w:rPr>
        <w:t>,  8</w:t>
      </w:r>
      <w:proofErr w:type="gramEnd"/>
    </w:p>
    <w:p w:rsidR="00C43CD5" w:rsidRPr="000A484E" w:rsidRDefault="00C43CD5" w:rsidP="00C43CD5">
      <w:pPr>
        <w:rPr>
          <w:szCs w:val="24"/>
        </w:rPr>
      </w:pPr>
      <w:proofErr w:type="gramStart"/>
      <w:r w:rsidRPr="000A484E">
        <w:rPr>
          <w:szCs w:val="24"/>
        </w:rPr>
        <w:t>201</w:t>
      </w:r>
      <w:r>
        <w:rPr>
          <w:szCs w:val="24"/>
        </w:rPr>
        <w:t>21</w:t>
      </w:r>
      <w:proofErr w:type="gramEnd"/>
      <w:r w:rsidRPr="000A484E">
        <w:rPr>
          <w:szCs w:val="24"/>
        </w:rPr>
        <w:t xml:space="preserve"> Milan</w:t>
      </w:r>
    </w:p>
    <w:p w:rsidR="00C43CD5" w:rsidRDefault="00C43CD5" w:rsidP="00C43CD5">
      <w:r>
        <w:t>Italy</w:t>
      </w:r>
    </w:p>
    <w:p w:rsidR="00C43CD5" w:rsidRDefault="00C43CD5" w:rsidP="00C43CD5"/>
    <w:p w:rsidR="00C43CD5" w:rsidRDefault="00C43CD5" w:rsidP="00C43CD5">
      <w:r>
        <w:t xml:space="preserve">For the attention of Capacity Subscription </w:t>
      </w:r>
      <w:r w:rsidRPr="00A46BC8">
        <w:t>Coordinator</w:t>
      </w:r>
    </w:p>
    <w:p w:rsidR="00C43CD5" w:rsidRDefault="00C43CD5" w:rsidP="00C43CD5">
      <w:pPr>
        <w:rPr>
          <w:sz w:val="22"/>
        </w:rPr>
      </w:pPr>
    </w:p>
    <w:p w:rsidR="00C43CD5" w:rsidRDefault="00C43CD5" w:rsidP="00C43CD5">
      <w:pPr>
        <w:rPr>
          <w:sz w:val="22"/>
        </w:rPr>
      </w:pPr>
      <w:r>
        <w:rPr>
          <w:sz w:val="22"/>
        </w:rPr>
        <w:t>Sirs,</w:t>
      </w:r>
    </w:p>
    <w:p w:rsidR="00C43CD5" w:rsidRDefault="00C43CD5" w:rsidP="00C43CD5">
      <w:pPr>
        <w:ind w:firstLine="709"/>
        <w:rPr>
          <w:rFonts w:eastAsia="Arial Unicode MS"/>
        </w:rPr>
      </w:pPr>
      <w:r>
        <w:t>UNDERTAKING TO ISSUE A FIRST DEMAND GUARANTEE</w:t>
      </w:r>
    </w:p>
    <w:p w:rsidR="00C43CD5" w:rsidRDefault="00C43CD5" w:rsidP="00C43CD5">
      <w:pPr>
        <w:pStyle w:val="DocumentText"/>
        <w:spacing w:before="0"/>
        <w:jc w:val="center"/>
        <w:rPr>
          <w:b/>
          <w:sz w:val="24"/>
        </w:rPr>
      </w:pPr>
    </w:p>
    <w:p w:rsidR="00C43CD5" w:rsidRDefault="00C43CD5" w:rsidP="00C43CD5">
      <w:pPr>
        <w:jc w:val="both"/>
        <w:rPr>
          <w:sz w:val="22"/>
        </w:rPr>
      </w:pPr>
      <w:r>
        <w:rPr>
          <w:b/>
          <w:sz w:val="22"/>
        </w:rPr>
        <w:t>Access Request dated</w:t>
      </w:r>
      <w:r>
        <w:rPr>
          <w:sz w:val="22"/>
        </w:rPr>
        <w:t xml:space="preserve"> [</w:t>
      </w:r>
      <w:r>
        <w:rPr>
          <w:i/>
          <w:sz w:val="22"/>
        </w:rPr>
        <w:t>insert date</w:t>
      </w:r>
      <w:r>
        <w:rPr>
          <w:sz w:val="22"/>
        </w:rPr>
        <w:t>]</w:t>
      </w:r>
    </w:p>
    <w:p w:rsidR="00C43CD5" w:rsidRDefault="00C43CD5" w:rsidP="00C43CD5">
      <w:pPr>
        <w:pStyle w:val="DocumentText"/>
        <w:widowControl w:val="0"/>
        <w:spacing w:before="0"/>
      </w:pPr>
    </w:p>
    <w:p w:rsidR="00C43CD5" w:rsidRDefault="00C43CD5" w:rsidP="00C43CD5">
      <w:pPr>
        <w:jc w:val="both"/>
        <w:rPr>
          <w:sz w:val="22"/>
        </w:rPr>
      </w:pPr>
      <w:proofErr w:type="gramStart"/>
      <w:r>
        <w:rPr>
          <w:sz w:val="22"/>
        </w:rPr>
        <w:t>We refer to the [</w:t>
      </w:r>
      <w:r>
        <w:rPr>
          <w:i/>
          <w:sz w:val="22"/>
        </w:rPr>
        <w:t>name of the Applicant</w:t>
      </w:r>
      <w:r>
        <w:rPr>
          <w:sz w:val="22"/>
        </w:rPr>
        <w:t>]'s (the "</w:t>
      </w:r>
      <w:r>
        <w:rPr>
          <w:b/>
          <w:sz w:val="22"/>
        </w:rPr>
        <w:t>Applicant</w:t>
      </w:r>
      <w:r>
        <w:rPr>
          <w:sz w:val="22"/>
        </w:rPr>
        <w:t>") Access Request attached hereto as Annex 1 (the "</w:t>
      </w:r>
      <w:r>
        <w:rPr>
          <w:b/>
          <w:sz w:val="22"/>
        </w:rPr>
        <w:t>Access Request</w:t>
      </w:r>
      <w:r>
        <w:rPr>
          <w:sz w:val="22"/>
        </w:rPr>
        <w:t xml:space="preserve">") which the Applicant wishes to submit to the Operating Company pursuant to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 providing the conditions for access to the offshore regasification terminal owned by the Operating Company located approximately 17 km offshore Porto Levante, Italy, pursuant to article 24, sub-section V of the legislative decree no. 164/2000 (the “</w:t>
      </w:r>
      <w:r w:rsidRPr="00566156">
        <w:rPr>
          <w:b/>
          <w:sz w:val="22"/>
        </w:rPr>
        <w:t>Regasification</w:t>
      </w:r>
      <w:r>
        <w:rPr>
          <w:b/>
          <w:sz w:val="22"/>
        </w:rPr>
        <w:t xml:space="preserve"> Code</w:t>
      </w:r>
      <w:r>
        <w:rPr>
          <w:sz w:val="22"/>
        </w:rPr>
        <w:t>”).</w:t>
      </w:r>
      <w:proofErr w:type="gramEnd"/>
      <w:r>
        <w:rPr>
          <w:sz w:val="22"/>
        </w:rPr>
        <w:t xml:space="preserve"> Under the provisions of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Code, upon submission of the Access Request the Applicant must, </w:t>
      </w:r>
      <w:r>
        <w:rPr>
          <w:i/>
          <w:sz w:val="22"/>
        </w:rPr>
        <w:t>inter alia</w:t>
      </w:r>
      <w:r>
        <w:rPr>
          <w:sz w:val="22"/>
        </w:rPr>
        <w:t xml:space="preserve">, provide to the Operating Company an irrevocable and unconditional undertaking from an Approved Issuing Institution (as defined in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Code) to issue a first demand guarantee in the form and under the circumstances as set forth therein.</w:t>
      </w:r>
    </w:p>
    <w:p w:rsidR="00C43CD5" w:rsidRDefault="00C43CD5" w:rsidP="00C43CD5">
      <w:pPr>
        <w:jc w:val="both"/>
        <w:rPr>
          <w:sz w:val="22"/>
        </w:rPr>
      </w:pPr>
    </w:p>
    <w:p w:rsidR="00C43CD5" w:rsidRDefault="00C43CD5" w:rsidP="00C43CD5">
      <w:pPr>
        <w:jc w:val="both"/>
        <w:rPr>
          <w:sz w:val="22"/>
        </w:rPr>
      </w:pPr>
      <w:proofErr w:type="gramStart"/>
      <w:r>
        <w:rPr>
          <w:sz w:val="22"/>
        </w:rPr>
        <w:t xml:space="preserve">We have received a copy of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 and we acknowledge that, pursuant to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Code, the Applicant may enter into a Capacity Agreement (as defined in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Code) with the Operating Company for the performance by the Operating Company of the Service (as defined in the </w:t>
      </w:r>
      <w:r w:rsidRPr="00ED00B2">
        <w:rPr>
          <w:sz w:val="22"/>
          <w:szCs w:val="22"/>
        </w:rPr>
        <w:t>Regasification</w:t>
      </w:r>
      <w:r>
        <w:rPr>
          <w:sz w:val="22"/>
          <w:szCs w:val="22"/>
        </w:rPr>
        <w:t xml:space="preserve"> </w:t>
      </w:r>
      <w:r>
        <w:rPr>
          <w:sz w:val="22"/>
        </w:rPr>
        <w:t>Code) with respect to the amount of [</w:t>
      </w:r>
      <w:r>
        <w:rPr>
          <w:b/>
          <w:i/>
          <w:sz w:val="22"/>
        </w:rPr>
        <w:t>Foundation Capacity/Non-Foundation Capacity/Spot Capacity</w:t>
      </w:r>
      <w:r>
        <w:rPr>
          <w:sz w:val="22"/>
        </w:rPr>
        <w:t>]</w:t>
      </w:r>
      <w:r>
        <w:rPr>
          <w:rStyle w:val="FootnoteReference"/>
          <w:sz w:val="22"/>
        </w:rPr>
        <w:footnoteReference w:id="1"/>
      </w:r>
      <w:r>
        <w:rPr>
          <w:sz w:val="22"/>
        </w:rPr>
        <w:t xml:space="preserve"> subscribed by the Applicant thereunder, in accordance with the provisions of such Capacity Agreement, and as such become a User (as defined in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Code) (the “</w:t>
      </w:r>
      <w:r>
        <w:rPr>
          <w:b/>
          <w:sz w:val="22"/>
        </w:rPr>
        <w:t>Agreement</w:t>
      </w:r>
      <w:r>
        <w:rPr>
          <w:sz w:val="22"/>
        </w:rPr>
        <w:t>”).</w:t>
      </w:r>
      <w:proofErr w:type="gramEnd"/>
    </w:p>
    <w:p w:rsidR="00C43CD5" w:rsidRDefault="00C43CD5" w:rsidP="00C43CD5">
      <w:pPr>
        <w:jc w:val="both"/>
        <w:rPr>
          <w:sz w:val="22"/>
        </w:rPr>
      </w:pPr>
    </w:p>
    <w:p w:rsidR="00C43CD5" w:rsidRDefault="00C43CD5" w:rsidP="00C43CD5">
      <w:pPr>
        <w:jc w:val="both"/>
        <w:rPr>
          <w:sz w:val="22"/>
        </w:rPr>
      </w:pPr>
      <w:r>
        <w:rPr>
          <w:sz w:val="22"/>
        </w:rPr>
        <w:t>(a)</w:t>
      </w:r>
      <w:r>
        <w:rPr>
          <w:sz w:val="22"/>
        </w:rPr>
        <w:tab/>
        <w:t>We represent that [</w:t>
      </w:r>
      <w:r>
        <w:rPr>
          <w:i/>
          <w:sz w:val="22"/>
        </w:rPr>
        <w:t>name of the Approved Issuing Institution</w:t>
      </w:r>
      <w:r>
        <w:rPr>
          <w:sz w:val="22"/>
        </w:rPr>
        <w:t xml:space="preserve">] is an Approved Issuing Institution as defined in the </w:t>
      </w:r>
      <w:r w:rsidRPr="00ED00B2">
        <w:rPr>
          <w:sz w:val="22"/>
          <w:szCs w:val="22"/>
        </w:rPr>
        <w:t>Regasification</w:t>
      </w:r>
      <w:r>
        <w:rPr>
          <w:sz w:val="22"/>
          <w:szCs w:val="22"/>
        </w:rPr>
        <w:t xml:space="preserve"> </w:t>
      </w:r>
      <w:r>
        <w:rPr>
          <w:sz w:val="22"/>
        </w:rPr>
        <w:t>Code.</w:t>
      </w:r>
    </w:p>
    <w:p w:rsidR="00C43CD5" w:rsidRDefault="00C43CD5" w:rsidP="00C43CD5">
      <w:pPr>
        <w:jc w:val="both"/>
        <w:rPr>
          <w:sz w:val="22"/>
        </w:rPr>
      </w:pPr>
    </w:p>
    <w:p w:rsidR="00C43CD5" w:rsidRDefault="00C43CD5" w:rsidP="00C43CD5">
      <w:pPr>
        <w:jc w:val="both"/>
        <w:rPr>
          <w:sz w:val="22"/>
        </w:rPr>
      </w:pPr>
      <w:r>
        <w:rPr>
          <w:sz w:val="22"/>
        </w:rPr>
        <w:t>(b)</w:t>
      </w:r>
      <w:r>
        <w:rPr>
          <w:sz w:val="22"/>
        </w:rPr>
        <w:tab/>
        <w:t>If the Applicant becomes a User, we [</w:t>
      </w:r>
      <w:r>
        <w:rPr>
          <w:i/>
          <w:sz w:val="22"/>
        </w:rPr>
        <w:t>name of the Approved Issuing Institution</w:t>
      </w:r>
      <w:r>
        <w:rPr>
          <w:sz w:val="22"/>
        </w:rPr>
        <w:t>] (the "</w:t>
      </w:r>
      <w:r>
        <w:rPr>
          <w:b/>
          <w:sz w:val="22"/>
        </w:rPr>
        <w:t>Guarantor</w:t>
      </w:r>
      <w:r>
        <w:rPr>
          <w:sz w:val="22"/>
        </w:rPr>
        <w:t xml:space="preserve">"), hereby irrevocably and unconditionally undertake to promptly issue a first demand guarantee in the form set out in Part II of Annex </w:t>
      </w:r>
      <w:r>
        <w:rPr>
          <w:sz w:val="22"/>
        </w:rPr>
        <w:fldChar w:fldCharType="begin"/>
      </w:r>
      <w:r>
        <w:rPr>
          <w:sz w:val="22"/>
        </w:rPr>
        <w:instrText xml:space="preserve"> REF _Ref478896245 \n \h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(b)</w:t>
      </w:r>
      <w:r>
        <w:rPr>
          <w:sz w:val="22"/>
        </w:rPr>
        <w:fldChar w:fldCharType="end"/>
      </w:r>
      <w:r>
        <w:rPr>
          <w:sz w:val="22"/>
        </w:rPr>
        <w:t xml:space="preserve"> of the </w:t>
      </w:r>
      <w:r w:rsidRPr="00ED00B2">
        <w:rPr>
          <w:sz w:val="22"/>
          <w:szCs w:val="22"/>
        </w:rPr>
        <w:t>Regasification</w:t>
      </w:r>
      <w:r>
        <w:rPr>
          <w:sz w:val="22"/>
        </w:rPr>
        <w:t xml:space="preserve"> Code (the "</w:t>
      </w:r>
      <w:r>
        <w:rPr>
          <w:b/>
          <w:sz w:val="22"/>
        </w:rPr>
        <w:t>First Demand Guarantee</w:t>
      </w:r>
      <w:r>
        <w:rPr>
          <w:sz w:val="22"/>
        </w:rPr>
        <w:t>").</w:t>
      </w:r>
    </w:p>
    <w:p w:rsidR="00C43CD5" w:rsidRDefault="00C43CD5" w:rsidP="00C43CD5">
      <w:pPr>
        <w:jc w:val="both"/>
        <w:rPr>
          <w:sz w:val="22"/>
        </w:rPr>
      </w:pPr>
    </w:p>
    <w:p w:rsidR="00C43CD5" w:rsidRDefault="00C43CD5" w:rsidP="00C43CD5">
      <w:pPr>
        <w:jc w:val="both"/>
        <w:rPr>
          <w:sz w:val="22"/>
        </w:rPr>
      </w:pPr>
      <w:r>
        <w:rPr>
          <w:sz w:val="22"/>
        </w:rPr>
        <w:t>(c)</w:t>
      </w:r>
      <w:r>
        <w:rPr>
          <w:sz w:val="22"/>
        </w:rPr>
        <w:tab/>
        <w:t>The aggregate maximum amount payable pursuant to the Guarantee will not exceed Euro [</w:t>
      </w:r>
      <w:r>
        <w:rPr>
          <w:i/>
          <w:sz w:val="22"/>
        </w:rPr>
        <w:t xml:space="preserve">insert the amount calculated pursuant to the formula set forth in clause 2 of Part II </w:t>
      </w:r>
      <w:r w:rsidRPr="00933C62">
        <w:rPr>
          <w:i/>
          <w:sz w:val="22"/>
        </w:rPr>
        <w:t xml:space="preserve">of Annex </w:t>
      </w:r>
      <w:r w:rsidRPr="00933C62">
        <w:rPr>
          <w:i/>
          <w:sz w:val="22"/>
        </w:rPr>
        <w:fldChar w:fldCharType="begin"/>
      </w:r>
      <w:r w:rsidRPr="00933C62">
        <w:rPr>
          <w:i/>
          <w:sz w:val="22"/>
        </w:rPr>
        <w:instrText xml:space="preserve"> REF _Ref478896245 \n \h </w:instrText>
      </w:r>
      <w:r>
        <w:rPr>
          <w:i/>
          <w:sz w:val="22"/>
        </w:rPr>
        <w:instrText xml:space="preserve"> \* MERGEFORMAT </w:instrText>
      </w:r>
      <w:r w:rsidRPr="00933C62">
        <w:rPr>
          <w:i/>
          <w:sz w:val="22"/>
        </w:rPr>
      </w:r>
      <w:r w:rsidRPr="00933C62">
        <w:rPr>
          <w:i/>
          <w:sz w:val="22"/>
        </w:rPr>
        <w:fldChar w:fldCharType="separate"/>
      </w:r>
      <w:r>
        <w:rPr>
          <w:i/>
          <w:sz w:val="22"/>
        </w:rPr>
        <w:t>(b)</w:t>
      </w:r>
      <w:r w:rsidRPr="00933C62">
        <w:rPr>
          <w:i/>
          <w:sz w:val="22"/>
        </w:rPr>
        <w:fldChar w:fldCharType="end"/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on the basis of</w:t>
      </w:r>
      <w:proofErr w:type="gramEnd"/>
      <w:r>
        <w:rPr>
          <w:i/>
          <w:sz w:val="22"/>
        </w:rPr>
        <w:t xml:space="preserve"> the amount of Terminal Capacity that forms the object of the Access Request</w:t>
      </w:r>
      <w:r>
        <w:rPr>
          <w:sz w:val="22"/>
        </w:rPr>
        <w:t>].</w:t>
      </w:r>
    </w:p>
    <w:p w:rsidR="00C43CD5" w:rsidRDefault="00C43CD5" w:rsidP="00C43CD5">
      <w:pPr>
        <w:pStyle w:val="DocumentText"/>
        <w:widowControl w:val="0"/>
        <w:spacing w:before="0"/>
      </w:pPr>
    </w:p>
    <w:p w:rsidR="00C43CD5" w:rsidRDefault="00C43CD5" w:rsidP="00C43CD5">
      <w:pPr>
        <w:jc w:val="both"/>
        <w:rPr>
          <w:color w:val="000000"/>
          <w:sz w:val="22"/>
        </w:rPr>
      </w:pPr>
      <w:r>
        <w:rPr>
          <w:sz w:val="22"/>
        </w:rPr>
        <w:t>(d)</w:t>
      </w:r>
      <w:r>
        <w:rPr>
          <w:sz w:val="22"/>
        </w:rPr>
        <w:tab/>
      </w:r>
      <w:r>
        <w:rPr>
          <w:color w:val="000000"/>
          <w:sz w:val="22"/>
        </w:rPr>
        <w:t xml:space="preserve">This undertaking </w:t>
      </w:r>
      <w:proofErr w:type="gramStart"/>
      <w:r>
        <w:rPr>
          <w:color w:val="000000"/>
          <w:sz w:val="22"/>
        </w:rPr>
        <w:t xml:space="preserve">is governed by </w:t>
      </w:r>
      <w:r>
        <w:rPr>
          <w:sz w:val="22"/>
        </w:rPr>
        <w:t>and construed in accordance with the laws of Italy</w:t>
      </w:r>
      <w:proofErr w:type="gramEnd"/>
      <w:r>
        <w:rPr>
          <w:color w:val="000000"/>
          <w:sz w:val="22"/>
        </w:rPr>
        <w:t>.</w:t>
      </w:r>
    </w:p>
    <w:p w:rsidR="00C43CD5" w:rsidRDefault="00C43CD5" w:rsidP="00C43CD5">
      <w:pPr>
        <w:jc w:val="both"/>
        <w:rPr>
          <w:color w:val="000000"/>
          <w:sz w:val="22"/>
        </w:rPr>
      </w:pPr>
    </w:p>
    <w:p w:rsidR="00C43CD5" w:rsidRDefault="00C43CD5" w:rsidP="00C43CD5">
      <w:pPr>
        <w:ind w:left="709" w:hanging="709"/>
        <w:jc w:val="both"/>
        <w:rPr>
          <w:color w:val="000000"/>
          <w:sz w:val="22"/>
        </w:rPr>
      </w:pPr>
      <w:bookmarkStart w:id="0" w:name="_DV_M30"/>
      <w:bookmarkEnd w:id="0"/>
      <w:r>
        <w:rPr>
          <w:color w:val="000000"/>
          <w:sz w:val="22"/>
        </w:rPr>
        <w:lastRenderedPageBreak/>
        <w:t>(e)</w:t>
      </w:r>
      <w:r>
        <w:rPr>
          <w:color w:val="000000"/>
          <w:sz w:val="22"/>
        </w:rPr>
        <w:tab/>
        <w:t>Any dispute arising out of or in connection with this undertaking shall be subject to the Italian jurisdiction and to the exclusive competence of the Courts of</w:t>
      </w:r>
      <w:bookmarkStart w:id="1" w:name="_DV_M31"/>
      <w:bookmarkEnd w:id="1"/>
      <w:r>
        <w:rPr>
          <w:color w:val="000000"/>
          <w:sz w:val="22"/>
        </w:rPr>
        <w:t xml:space="preserve"> Milan.</w:t>
      </w:r>
      <w:r>
        <w:rPr>
          <w:sz w:val="22"/>
        </w:rPr>
        <w:t xml:space="preserve"> For the purpose of proceedings (including </w:t>
      </w:r>
      <w:proofErr w:type="gramStart"/>
      <w:r>
        <w:rPr>
          <w:sz w:val="22"/>
        </w:rPr>
        <w:t>for the purpose of</w:t>
      </w:r>
      <w:proofErr w:type="gramEnd"/>
      <w:r>
        <w:rPr>
          <w:sz w:val="22"/>
        </w:rPr>
        <w:t xml:space="preserve"> receiving service of process), the Guarantor elects domicile in Milan at the following address [</w:t>
      </w:r>
      <w:r>
        <w:rPr>
          <w:sz w:val="22"/>
        </w:rPr>
        <w:sym w:font="Symbol" w:char="00B7"/>
      </w:r>
      <w:r>
        <w:rPr>
          <w:sz w:val="22"/>
        </w:rPr>
        <w:t>].</w:t>
      </w:r>
    </w:p>
    <w:p w:rsidR="00C43CD5" w:rsidRDefault="00C43CD5" w:rsidP="00C43CD5">
      <w:pPr>
        <w:jc w:val="both"/>
        <w:rPr>
          <w:sz w:val="22"/>
        </w:rPr>
      </w:pPr>
    </w:p>
    <w:p w:rsidR="00C43CD5" w:rsidRDefault="00C43CD5" w:rsidP="00C43CD5">
      <w:pPr>
        <w:jc w:val="both"/>
        <w:rPr>
          <w:sz w:val="22"/>
        </w:rPr>
      </w:pPr>
      <w:r>
        <w:rPr>
          <w:sz w:val="22"/>
        </w:rPr>
        <w:t>[</w:t>
      </w:r>
      <w:r>
        <w:rPr>
          <w:b/>
          <w:i/>
          <w:sz w:val="22"/>
        </w:rPr>
        <w:t>Guarantor</w:t>
      </w:r>
      <w:r>
        <w:rPr>
          <w:sz w:val="22"/>
        </w:rPr>
        <w:t>]</w:t>
      </w:r>
    </w:p>
    <w:p w:rsidR="00C43CD5" w:rsidRDefault="00C43CD5" w:rsidP="00C43CD5">
      <w:pPr>
        <w:jc w:val="both"/>
        <w:rPr>
          <w:sz w:val="22"/>
        </w:rPr>
      </w:pPr>
    </w:p>
    <w:p w:rsidR="00C43CD5" w:rsidRDefault="00C43CD5" w:rsidP="00C43CD5">
      <w:pPr>
        <w:jc w:val="both"/>
        <w:rPr>
          <w:sz w:val="22"/>
        </w:rPr>
      </w:pPr>
      <w:r>
        <w:rPr>
          <w:sz w:val="22"/>
        </w:rPr>
        <w:t>By:</w:t>
      </w:r>
    </w:p>
    <w:p w:rsidR="00C43CD5" w:rsidRDefault="00C43CD5" w:rsidP="00C43CD5">
      <w:pPr>
        <w:jc w:val="both"/>
        <w:rPr>
          <w:sz w:val="22"/>
        </w:rPr>
      </w:pPr>
      <w:r>
        <w:rPr>
          <w:sz w:val="22"/>
        </w:rPr>
        <w:t>Title:</w:t>
      </w:r>
    </w:p>
    <w:p w:rsidR="00C43CD5" w:rsidRDefault="00C43CD5" w:rsidP="00C43CD5">
      <w:pPr>
        <w:jc w:val="both"/>
        <w:rPr>
          <w:sz w:val="22"/>
        </w:rPr>
      </w:pPr>
    </w:p>
    <w:p w:rsidR="00C43CD5" w:rsidRDefault="00C43CD5" w:rsidP="00C43CD5">
      <w:pPr>
        <w:jc w:val="both"/>
      </w:pPr>
      <w:r w:rsidRPr="00B514AC">
        <w:t xml:space="preserve">The </w:t>
      </w:r>
      <w:r>
        <w:t>Guarantor</w:t>
      </w:r>
      <w:r w:rsidRPr="00B514AC">
        <w:t>, hereby, unconditionally approves, pursuant to and for the purposes of, articles 1341 and 1342 of the Italian Civil Co</w:t>
      </w:r>
      <w:r>
        <w:t>de, the following clauses of this</w:t>
      </w:r>
      <w:r w:rsidRPr="00B514AC">
        <w:t xml:space="preserve"> </w:t>
      </w:r>
      <w:r>
        <w:t>First Demand Guarantee</w:t>
      </w:r>
      <w:r w:rsidRPr="00B514AC">
        <w:t>:</w:t>
      </w:r>
    </w:p>
    <w:p w:rsidR="00C43CD5" w:rsidRDefault="00C43CD5" w:rsidP="00C43CD5">
      <w:pPr>
        <w:jc w:val="both"/>
      </w:pPr>
    </w:p>
    <w:p w:rsidR="00C43CD5" w:rsidRPr="001559EC" w:rsidRDefault="00C43CD5" w:rsidP="00C43CD5">
      <w:pPr>
        <w:jc w:val="both"/>
        <w:rPr>
          <w:lang w:val="nb-NO"/>
        </w:rPr>
      </w:pPr>
      <w:r w:rsidRPr="001559EC">
        <w:rPr>
          <w:lang w:val="nb-NO"/>
        </w:rPr>
        <w:t>- letter (b);</w:t>
      </w:r>
    </w:p>
    <w:p w:rsidR="00C43CD5" w:rsidRPr="001559EC" w:rsidRDefault="00C43CD5" w:rsidP="00C43CD5">
      <w:pPr>
        <w:jc w:val="both"/>
        <w:rPr>
          <w:lang w:val="nb-NO"/>
        </w:rPr>
      </w:pPr>
      <w:r w:rsidRPr="001559EC">
        <w:rPr>
          <w:lang w:val="nb-NO"/>
        </w:rPr>
        <w:t>- letter (e).</w:t>
      </w:r>
    </w:p>
    <w:p w:rsidR="00C43CD5" w:rsidRPr="001559EC" w:rsidRDefault="00C43CD5" w:rsidP="00C43CD5">
      <w:pPr>
        <w:jc w:val="both"/>
        <w:rPr>
          <w:lang w:val="nb-NO"/>
        </w:rPr>
      </w:pPr>
    </w:p>
    <w:p w:rsidR="00C43CD5" w:rsidRPr="001559EC" w:rsidRDefault="00C43CD5" w:rsidP="00C43CD5">
      <w:pPr>
        <w:jc w:val="both"/>
        <w:rPr>
          <w:lang w:val="nb-NO"/>
        </w:rPr>
      </w:pPr>
      <w:r w:rsidRPr="001559EC">
        <w:rPr>
          <w:lang w:val="nb-NO"/>
        </w:rPr>
        <w:t>By:</w:t>
      </w:r>
    </w:p>
    <w:p w:rsidR="00C43CD5" w:rsidRPr="00B514AC" w:rsidRDefault="00C43CD5" w:rsidP="00C43CD5">
      <w:pPr>
        <w:jc w:val="both"/>
      </w:pPr>
      <w:r>
        <w:t>Title:</w:t>
      </w:r>
    </w:p>
    <w:p w:rsidR="00347206" w:rsidRDefault="00347206"/>
    <w:sectPr w:rsidR="00347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D5" w:rsidRDefault="00C43CD5" w:rsidP="00C43CD5">
      <w:r>
        <w:separator/>
      </w:r>
    </w:p>
  </w:endnote>
  <w:endnote w:type="continuationSeparator" w:id="0">
    <w:p w:rsidR="00C43CD5" w:rsidRDefault="00C43CD5" w:rsidP="00C4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D5" w:rsidRDefault="00C43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D5" w:rsidRDefault="00C43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D5" w:rsidRDefault="00C43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D5" w:rsidRDefault="00C43CD5" w:rsidP="00C43CD5">
      <w:r>
        <w:separator/>
      </w:r>
    </w:p>
  </w:footnote>
  <w:footnote w:type="continuationSeparator" w:id="0">
    <w:p w:rsidR="00C43CD5" w:rsidRDefault="00C43CD5" w:rsidP="00C43CD5">
      <w:r>
        <w:continuationSeparator/>
      </w:r>
    </w:p>
  </w:footnote>
  <w:footnote w:id="1">
    <w:p w:rsidR="00C43CD5" w:rsidRDefault="00C43CD5" w:rsidP="00C43CD5">
      <w:pPr>
        <w:pStyle w:val="FootnoteText"/>
      </w:pPr>
      <w:r>
        <w:rPr>
          <w:rStyle w:val="FootnoteReference"/>
        </w:rPr>
        <w:footnoteRef/>
      </w:r>
      <w:r>
        <w:t xml:space="preserve"> Delete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D5" w:rsidRDefault="00C43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D5" w:rsidRPr="00284008" w:rsidRDefault="00284008" w:rsidP="00284008">
    <w:pPr>
      <w:pStyle w:val="Header"/>
      <w:jc w:val="center"/>
      <w:rPr>
        <w:szCs w:val="24"/>
        <w:lang w:val="en-US"/>
      </w:rPr>
    </w:pPr>
    <w:r w:rsidRPr="00284008">
      <w:rPr>
        <w:b/>
        <w:i/>
        <w:szCs w:val="24"/>
      </w:rPr>
      <w:t xml:space="preserve">English courtesy translation, </w:t>
    </w:r>
    <w:proofErr w:type="spellStart"/>
    <w:r w:rsidRPr="00284008">
      <w:rPr>
        <w:b/>
        <w:i/>
        <w:szCs w:val="24"/>
      </w:rPr>
      <w:t>non binding</w:t>
    </w:r>
    <w:proofErr w:type="spellEnd"/>
  </w:p>
  <w:p w:rsidR="00C43CD5" w:rsidRDefault="00C43CD5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D5" w:rsidRDefault="00C43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D"/>
    <w:rsid w:val="0004539A"/>
    <w:rsid w:val="000759CD"/>
    <w:rsid w:val="00092BA7"/>
    <w:rsid w:val="000F73A4"/>
    <w:rsid w:val="00114F9E"/>
    <w:rsid w:val="00284008"/>
    <w:rsid w:val="002B0C46"/>
    <w:rsid w:val="002B4E96"/>
    <w:rsid w:val="00347206"/>
    <w:rsid w:val="003A33D0"/>
    <w:rsid w:val="004630DF"/>
    <w:rsid w:val="004E1B62"/>
    <w:rsid w:val="00643F14"/>
    <w:rsid w:val="0065712A"/>
    <w:rsid w:val="00661BF9"/>
    <w:rsid w:val="006A4BB4"/>
    <w:rsid w:val="006B42F3"/>
    <w:rsid w:val="006C1DEE"/>
    <w:rsid w:val="007C0915"/>
    <w:rsid w:val="00852152"/>
    <w:rsid w:val="00893E5B"/>
    <w:rsid w:val="008F6AE4"/>
    <w:rsid w:val="00933D2B"/>
    <w:rsid w:val="009432FF"/>
    <w:rsid w:val="00973501"/>
    <w:rsid w:val="009C7080"/>
    <w:rsid w:val="00AA0A48"/>
    <w:rsid w:val="00AC3F1D"/>
    <w:rsid w:val="00AE12C9"/>
    <w:rsid w:val="00AF60CC"/>
    <w:rsid w:val="00B13172"/>
    <w:rsid w:val="00C43CD5"/>
    <w:rsid w:val="00C54FE5"/>
    <w:rsid w:val="00CC606C"/>
    <w:rsid w:val="00CD019F"/>
    <w:rsid w:val="00CD7391"/>
    <w:rsid w:val="00EB479A"/>
    <w:rsid w:val="00F73906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69EC-2DC5-4E51-BF09-A9AC7A7E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43CD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3CD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semiHidden/>
    <w:rsid w:val="00C43CD5"/>
    <w:rPr>
      <w:sz w:val="20"/>
      <w:vertAlign w:val="superscript"/>
    </w:rPr>
  </w:style>
  <w:style w:type="paragraph" w:customStyle="1" w:styleId="DocumentText">
    <w:name w:val="Document Text"/>
    <w:basedOn w:val="Normal"/>
    <w:rsid w:val="00C43CD5"/>
    <w:pPr>
      <w:widowControl/>
      <w:spacing w:before="240"/>
      <w:jc w:val="both"/>
    </w:pPr>
    <w:rPr>
      <w:sz w:val="22"/>
    </w:rPr>
  </w:style>
  <w:style w:type="paragraph" w:customStyle="1" w:styleId="AONormal">
    <w:name w:val="AONormal"/>
    <w:rsid w:val="00C43CD5"/>
    <w:pPr>
      <w:spacing w:after="0" w:line="260" w:lineRule="atLeast"/>
    </w:pPr>
    <w:rPr>
      <w:rFonts w:ascii="Times New Roman" w:eastAsia="SimSun" w:hAnsi="Times New Roman" w:cs="Times New Roman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4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D5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C4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D5"/>
    <w:rPr>
      <w:rFonts w:ascii="Times New Roman" w:eastAsia="Times New Roman" w:hAnsi="Times New Roman" w:cs="Times New Roman"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Roncon Lisa</dc:creator>
  <cp:keywords/>
  <dc:description/>
  <cp:lastModifiedBy>Pregnolato Arianna</cp:lastModifiedBy>
  <cp:revision>3</cp:revision>
  <dcterms:created xsi:type="dcterms:W3CDTF">2021-08-24T07:35:00Z</dcterms:created>
  <dcterms:modified xsi:type="dcterms:W3CDTF">2021-08-25T06:57:00Z</dcterms:modified>
</cp:coreProperties>
</file>